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5F5D42">
              <w:rPr>
                <w:b/>
                <w:sz w:val="28"/>
                <w:szCs w:val="28"/>
                <w:lang w:val="en-US"/>
              </w:rPr>
              <w:t>Cimișlia</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531D3"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531D3"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1D3"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1D3"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1D3"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1D3"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1D3"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1D3"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1D3"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1D3"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1D3"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1D3"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D531D3"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D531D3"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D531D3"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31D3"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31D3"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31D3"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31D3"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31D3"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31D3"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D531D3"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31D3"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31D3"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31D3"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1D3"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1D3"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1D3"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1D3"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1D3"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31D3"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31D3"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D531D3"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31D3"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1D3"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1D3"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1D3"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1D3"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1D3"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1D3"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D531D3"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1D3"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1D3"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31D3"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31D3"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D531D3"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31D3"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31D3"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31D3"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D531D3"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531D3"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D531D3"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531D3"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531D3"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D531D3"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31D3"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31D3"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531D3"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D531D3"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D531D3"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D531D3"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D531D3"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D531D3"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D531D3"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D531D3"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D531D3"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D531D3"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D531D3"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D531D3"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D531D3"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D531D3"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D531D3"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D531D3"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531D3"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D531D3"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D531D3"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F5D42">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5F5D42">
              <w:rPr>
                <w:rFonts w:ascii="Times New Roman" w:hAnsi="Times New Roman"/>
                <w:b/>
                <w:bCs/>
                <w:i/>
                <w:szCs w:val="24"/>
                <w:lang w:val="en-US"/>
              </w:rPr>
              <w:t>Cimișlia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F5D42" w:rsidP="007D1508">
            <w:pPr>
              <w:pStyle w:val="21"/>
              <w:tabs>
                <w:tab w:val="left" w:pos="1080"/>
              </w:tabs>
              <w:ind w:firstLine="0"/>
              <w:rPr>
                <w:i/>
                <w:iCs/>
                <w:color w:val="FF0000"/>
                <w:szCs w:val="24"/>
              </w:rPr>
            </w:pPr>
            <w:r>
              <w:rPr>
                <w:lang w:val="en-US"/>
              </w:rPr>
              <w:t>25,2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5F5D42" w:rsidRDefault="005F5D42" w:rsidP="005F5D42">
      <w:pPr>
        <w:jc w:val="both"/>
        <w:rPr>
          <w:lang w:val="en-US"/>
        </w:rPr>
      </w:pPr>
      <w:r>
        <w:rPr>
          <w:b/>
          <w:lang w:val="en-US"/>
        </w:rPr>
        <w:t>Obiectul:</w:t>
      </w:r>
      <w:r>
        <w:rPr>
          <w:lang w:val="en-US"/>
        </w:rPr>
        <w:t xml:space="preserve"> lucrări de întreținere periodică și reparație curentă a drumurilor publice amplasate teritorial în  raionul Cimișlia</w:t>
      </w:r>
    </w:p>
    <w:p w:rsidR="005F5D42" w:rsidRDefault="005F5D42" w:rsidP="005F5D42">
      <w:pPr>
        <w:jc w:val="both"/>
        <w:rPr>
          <w:bCs/>
          <w:lang w:val="en-US"/>
        </w:rPr>
      </w:pPr>
      <w:r>
        <w:rPr>
          <w:lang w:val="en-US"/>
        </w:rPr>
        <w:t xml:space="preserve"> </w:t>
      </w:r>
      <w:r>
        <w:rPr>
          <w:b/>
          <w:bCs/>
          <w:lang w:val="en-US"/>
        </w:rPr>
        <w:t>Cod CPV</w:t>
      </w:r>
      <w:r>
        <w:rPr>
          <w:bCs/>
          <w:lang w:val="en-US"/>
        </w:rPr>
        <w:t xml:space="preserve">: </w:t>
      </w:r>
      <w:r>
        <w:rPr>
          <w:color w:val="000000"/>
          <w:lang w:val="en-US"/>
        </w:rPr>
        <w:t>45233141-9</w:t>
      </w:r>
    </w:p>
    <w:p w:rsidR="005F5D42" w:rsidRDefault="005F5D42" w:rsidP="005F5D42">
      <w:pPr>
        <w:pStyle w:val="af2"/>
        <w:ind w:firstLine="0"/>
        <w:rPr>
          <w:lang w:val="en-US"/>
        </w:rPr>
      </w:pPr>
      <w:r>
        <w:rPr>
          <w:lang w:val="ro-RO"/>
        </w:rPr>
        <w:t xml:space="preserve"> </w:t>
      </w:r>
      <w:r>
        <w:rPr>
          <w:b/>
          <w:lang w:val="en-US"/>
        </w:rPr>
        <w:t>Autoritatea contractantă:</w:t>
      </w:r>
      <w:r>
        <w:rPr>
          <w:lang w:val="en-US"/>
        </w:rPr>
        <w:t xml:space="preserve"> Î.S.”Administrația de Stat a Drumurilor”</w:t>
      </w:r>
    </w:p>
    <w:p w:rsidR="005F5D42" w:rsidRPr="00027881" w:rsidRDefault="005F5D42" w:rsidP="005F5D42">
      <w:pPr>
        <w:rPr>
          <w:lang w:val="en-US"/>
        </w:rPr>
      </w:pPr>
    </w:p>
    <w:tbl>
      <w:tblPr>
        <w:tblW w:w="10065" w:type="dxa"/>
        <w:tblInd w:w="-34" w:type="dxa"/>
        <w:tblLayout w:type="fixed"/>
        <w:tblLook w:val="0000" w:firstRow="0" w:lastRow="0" w:firstColumn="0" w:lastColumn="0" w:noHBand="0" w:noVBand="0"/>
      </w:tblPr>
      <w:tblGrid>
        <w:gridCol w:w="568"/>
        <w:gridCol w:w="1275"/>
        <w:gridCol w:w="6237"/>
        <w:gridCol w:w="851"/>
        <w:gridCol w:w="1134"/>
      </w:tblGrid>
      <w:tr w:rsidR="005F5D42" w:rsidRPr="008B47FF" w:rsidTr="00B07ABA">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5F5D42" w:rsidRPr="008B47FF" w:rsidRDefault="005F5D42" w:rsidP="00B07ABA">
            <w:pPr>
              <w:ind w:right="-108"/>
              <w:jc w:val="center"/>
              <w:rPr>
                <w:sz w:val="22"/>
                <w:szCs w:val="22"/>
                <w:lang w:val="en-US"/>
              </w:rPr>
            </w:pPr>
            <w:r w:rsidRPr="008B47FF">
              <w:rPr>
                <w:sz w:val="22"/>
                <w:szCs w:val="22"/>
                <w:lang w:val="en-US"/>
              </w:rPr>
              <w:t>№</w:t>
            </w:r>
          </w:p>
          <w:p w:rsidR="005F5D42" w:rsidRPr="008B47FF" w:rsidRDefault="005F5D42" w:rsidP="00B07ABA">
            <w:pPr>
              <w:ind w:right="-108"/>
              <w:jc w:val="center"/>
              <w:rPr>
                <w:sz w:val="22"/>
                <w:szCs w:val="22"/>
                <w:lang w:val="en-US"/>
              </w:rPr>
            </w:pPr>
            <w:r w:rsidRPr="008B47FF">
              <w:rPr>
                <w:sz w:val="22"/>
                <w:szCs w:val="22"/>
                <w:lang w:val="en-US"/>
              </w:rPr>
              <w:t xml:space="preserve"> crt.</w:t>
            </w:r>
          </w:p>
        </w:tc>
        <w:tc>
          <w:tcPr>
            <w:tcW w:w="1275" w:type="dxa"/>
            <w:tcBorders>
              <w:top w:val="single" w:sz="6" w:space="0" w:color="auto"/>
              <w:left w:val="single" w:sz="6" w:space="0" w:color="auto"/>
              <w:bottom w:val="nil"/>
              <w:right w:val="nil"/>
            </w:tcBorders>
            <w:shd w:val="pct5" w:color="auto" w:fill="auto"/>
          </w:tcPr>
          <w:p w:rsidR="005F5D42" w:rsidRPr="008B47FF" w:rsidRDefault="005F5D42" w:rsidP="00B07ABA">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5F5D42" w:rsidRPr="008B47FF" w:rsidRDefault="005F5D42" w:rsidP="00B07ABA">
            <w:pPr>
              <w:jc w:val="center"/>
              <w:rPr>
                <w:sz w:val="22"/>
                <w:szCs w:val="22"/>
              </w:rPr>
            </w:pPr>
          </w:p>
          <w:p w:rsidR="005F5D42" w:rsidRPr="008B47FF" w:rsidRDefault="005F5D42" w:rsidP="00B07ABA">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5F5D42" w:rsidRPr="008B47FF" w:rsidRDefault="005F5D42" w:rsidP="00B07ABA">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F5D42" w:rsidRPr="006D228E" w:rsidRDefault="005F5D42" w:rsidP="00B07ABA">
            <w:pPr>
              <w:jc w:val="center"/>
              <w:rPr>
                <w:sz w:val="22"/>
                <w:szCs w:val="22"/>
                <w:lang w:val="en-US"/>
              </w:rPr>
            </w:pPr>
            <w:r w:rsidRPr="008B47FF">
              <w:rPr>
                <w:sz w:val="22"/>
                <w:szCs w:val="22"/>
                <w:lang w:val="en-US"/>
              </w:rPr>
              <w:t>Volum</w:t>
            </w:r>
          </w:p>
        </w:tc>
      </w:tr>
    </w:tbl>
    <w:p w:rsidR="005F5D42" w:rsidRPr="008B47FF" w:rsidRDefault="005F5D42" w:rsidP="005F5D42">
      <w:pPr>
        <w:rPr>
          <w:sz w:val="2"/>
          <w:szCs w:val="2"/>
          <w:lang w:val="en-US"/>
        </w:rPr>
      </w:pPr>
    </w:p>
    <w:tbl>
      <w:tblPr>
        <w:tblW w:w="10065" w:type="dxa"/>
        <w:tblInd w:w="-34" w:type="dxa"/>
        <w:tblLayout w:type="fixed"/>
        <w:tblLook w:val="0000" w:firstRow="0" w:lastRow="0" w:firstColumn="0" w:lastColumn="0" w:noHBand="0" w:noVBand="0"/>
      </w:tblPr>
      <w:tblGrid>
        <w:gridCol w:w="568"/>
        <w:gridCol w:w="1275"/>
        <w:gridCol w:w="6237"/>
        <w:gridCol w:w="851"/>
        <w:gridCol w:w="1134"/>
      </w:tblGrid>
      <w:tr w:rsidR="005F5D42" w:rsidRPr="008B47FF" w:rsidTr="00B07ABA">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5F5D42" w:rsidRPr="008B47FF" w:rsidRDefault="005F5D42" w:rsidP="00B07ABA">
            <w:pPr>
              <w:ind w:right="-108"/>
              <w:jc w:val="center"/>
              <w:rPr>
                <w:sz w:val="22"/>
                <w:szCs w:val="22"/>
                <w:lang w:val="en-US"/>
              </w:rPr>
            </w:pPr>
            <w:r w:rsidRPr="008B47FF">
              <w:rPr>
                <w:sz w:val="22"/>
                <w:szCs w:val="22"/>
                <w:lang w:val="en-US"/>
              </w:rPr>
              <w:t>1</w:t>
            </w:r>
          </w:p>
        </w:tc>
        <w:tc>
          <w:tcPr>
            <w:tcW w:w="1275" w:type="dxa"/>
            <w:tcBorders>
              <w:top w:val="single" w:sz="6" w:space="0" w:color="auto"/>
              <w:left w:val="single" w:sz="6" w:space="0" w:color="auto"/>
              <w:bottom w:val="double" w:sz="6" w:space="0" w:color="auto"/>
              <w:right w:val="nil"/>
            </w:tcBorders>
            <w:shd w:val="pct5" w:color="auto" w:fill="auto"/>
          </w:tcPr>
          <w:p w:rsidR="005F5D42" w:rsidRPr="008B47FF" w:rsidRDefault="005F5D42" w:rsidP="00B07ABA">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5F5D42" w:rsidRPr="008B47FF" w:rsidRDefault="005F5D42" w:rsidP="00B07ABA">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5F5D42" w:rsidRPr="008B47FF" w:rsidRDefault="005F5D42" w:rsidP="00B07ABA">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F5D42" w:rsidRPr="00027881" w:rsidRDefault="005F5D42" w:rsidP="00B07ABA">
            <w:pPr>
              <w:jc w:val="center"/>
              <w:rPr>
                <w:sz w:val="22"/>
                <w:szCs w:val="22"/>
                <w:lang w:val="en-US"/>
              </w:rPr>
            </w:pPr>
            <w:r w:rsidRPr="008B47FF">
              <w:rPr>
                <w:sz w:val="22"/>
                <w:szCs w:val="22"/>
                <w:lang w:val="en-US"/>
              </w:rPr>
              <w:t>5</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jc w:val="center"/>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G121 G122-Zlo</w:t>
            </w:r>
            <w:r>
              <w:rPr>
                <w:b/>
                <w:bCs/>
                <w:sz w:val="22"/>
                <w:szCs w:val="22"/>
                <w:lang w:val="en-US"/>
              </w:rPr>
              <w:t>ț</w:t>
            </w:r>
            <w:r w:rsidRPr="008B47FF">
              <w:rPr>
                <w:b/>
                <w:bCs/>
                <w:sz w:val="22"/>
                <w:szCs w:val="22"/>
                <w:lang w:val="en-US"/>
              </w:rPr>
              <w:t>i-Chircaie</w:t>
            </w:r>
            <w:r>
              <w:rPr>
                <w:b/>
                <w:bCs/>
                <w:sz w:val="22"/>
                <w:szCs w:val="22"/>
                <w:lang w:val="en-US"/>
              </w:rPr>
              <w:t>ș</w:t>
            </w:r>
            <w:r w:rsidRPr="008B47FF">
              <w:rPr>
                <w:b/>
                <w:bCs/>
                <w:sz w:val="22"/>
                <w:szCs w:val="22"/>
                <w:lang w:val="en-US"/>
              </w:rPr>
              <w:t>tii-Noi</w:t>
            </w:r>
            <w:r>
              <w:rPr>
                <w:b/>
                <w:bCs/>
                <w:sz w:val="22"/>
                <w:szCs w:val="22"/>
                <w:lang w:val="en-US"/>
              </w:rPr>
              <w:t>-Taraclia-R26  (s.Codreni) km 1.72-2.21</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28,56</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342,72</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1,7136</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2 856,00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0,8568</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2 856,00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G121 G122-Zlo</w:t>
            </w:r>
            <w:r>
              <w:rPr>
                <w:b/>
                <w:bCs/>
                <w:sz w:val="22"/>
                <w:szCs w:val="22"/>
                <w:lang w:val="en-US"/>
              </w:rPr>
              <w:t>ț</w:t>
            </w:r>
            <w:r w:rsidRPr="008B47FF">
              <w:rPr>
                <w:b/>
                <w:bCs/>
                <w:sz w:val="22"/>
                <w:szCs w:val="22"/>
                <w:lang w:val="en-US"/>
              </w:rPr>
              <w:t>i-Chirc</w:t>
            </w:r>
            <w:r>
              <w:rPr>
                <w:b/>
                <w:bCs/>
                <w:sz w:val="22"/>
                <w:szCs w:val="22"/>
                <w:lang w:val="en-US"/>
              </w:rPr>
              <w:t>ă</w:t>
            </w:r>
            <w:r w:rsidRPr="008B47FF">
              <w:rPr>
                <w:b/>
                <w:bCs/>
                <w:sz w:val="22"/>
                <w:szCs w:val="22"/>
                <w:lang w:val="en-US"/>
              </w:rPr>
              <w:t>ie</w:t>
            </w:r>
            <w:r>
              <w:rPr>
                <w:b/>
                <w:bCs/>
                <w:sz w:val="22"/>
                <w:szCs w:val="22"/>
                <w:lang w:val="en-US"/>
              </w:rPr>
              <w:t>ș</w:t>
            </w:r>
            <w:r w:rsidRPr="008B47FF">
              <w:rPr>
                <w:b/>
                <w:bCs/>
                <w:sz w:val="22"/>
                <w:szCs w:val="22"/>
                <w:lang w:val="en-US"/>
              </w:rPr>
              <w:t>tii-Noi-Ta</w:t>
            </w:r>
            <w:r>
              <w:rPr>
                <w:b/>
                <w:bCs/>
                <w:sz w:val="22"/>
                <w:szCs w:val="22"/>
                <w:lang w:val="en-US"/>
              </w:rPr>
              <w:t>raclia-R26  (s.Zloti) km 3.</w:t>
            </w:r>
            <w:r w:rsidRPr="008B47FF">
              <w:rPr>
                <w:b/>
                <w:bCs/>
                <w:sz w:val="22"/>
                <w:szCs w:val="22"/>
                <w:lang w:val="en-US"/>
              </w:rPr>
              <w:t>65-</w:t>
            </w:r>
            <w:r>
              <w:rPr>
                <w:b/>
                <w:bCs/>
                <w:sz w:val="22"/>
                <w:szCs w:val="22"/>
                <w:lang w:val="en-US"/>
              </w:rPr>
              <w:t>4</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19,00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228,00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1,14</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1 900,00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0,57</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1 900,00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9,50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G122 M3-Sagaidacul Nou-Satul Nou-Miha</w:t>
            </w:r>
            <w:r>
              <w:rPr>
                <w:b/>
                <w:bCs/>
                <w:sz w:val="22"/>
                <w:szCs w:val="22"/>
                <w:lang w:val="en-US"/>
              </w:rPr>
              <w:t>ilovca-R26  (s.Satul Nou) km 10.12-10.82</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47,30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567,60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2,838</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lastRenderedPageBreak/>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4 730,00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1,419</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4 730,00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31,52</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G122 M3-Sagaidacul Nou-Satul Nou-Mihailovca-R26  (s.Selemet )  km 1</w:t>
            </w:r>
            <w:r>
              <w:rPr>
                <w:b/>
                <w:bCs/>
                <w:sz w:val="22"/>
                <w:szCs w:val="22"/>
                <w:lang w:val="en-US"/>
              </w:rPr>
              <w:t>5.04</w:t>
            </w:r>
            <w:r w:rsidRPr="008B47FF">
              <w:rPr>
                <w:b/>
                <w:bCs/>
                <w:sz w:val="22"/>
                <w:szCs w:val="22"/>
                <w:lang w:val="en-US"/>
              </w:rPr>
              <w:t>-</w:t>
            </w:r>
            <w:r>
              <w:rPr>
                <w:b/>
                <w:bCs/>
                <w:sz w:val="22"/>
                <w:szCs w:val="22"/>
                <w:lang w:val="en-US"/>
              </w:rPr>
              <w:t>15.82</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107,10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550,00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0,31</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100,70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3,213</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10 710,00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61,20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G122 M3-Sagaidacul Nou-Satul Nou-Mihailovca-R26  (Mihailovca )  km 1</w:t>
            </w:r>
            <w:r>
              <w:rPr>
                <w:b/>
                <w:bCs/>
                <w:sz w:val="22"/>
                <w:szCs w:val="22"/>
                <w:lang w:val="en-US"/>
              </w:rPr>
              <w:t>7</w:t>
            </w:r>
            <w:r w:rsidRPr="008B47FF">
              <w:rPr>
                <w:b/>
                <w:bCs/>
                <w:sz w:val="22"/>
                <w:szCs w:val="22"/>
                <w:lang w:val="en-US"/>
              </w:rPr>
              <w:t>.</w:t>
            </w:r>
            <w:r>
              <w:rPr>
                <w:b/>
                <w:bCs/>
                <w:sz w:val="22"/>
                <w:szCs w:val="22"/>
                <w:lang w:val="en-US"/>
              </w:rPr>
              <w:t>28</w:t>
            </w:r>
            <w:r w:rsidRPr="008B47FF">
              <w:rPr>
                <w:b/>
                <w:bCs/>
                <w:sz w:val="22"/>
                <w:szCs w:val="22"/>
                <w:lang w:val="en-US"/>
              </w:rPr>
              <w:t>-18.05</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107,45</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537,00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0,31</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101,00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3,2235</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10 745,00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61,40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G123 R3-Gura Galbenei-Lipoven</w:t>
            </w:r>
            <w:r>
              <w:rPr>
                <w:b/>
                <w:bCs/>
                <w:sz w:val="22"/>
                <w:szCs w:val="22"/>
                <w:lang w:val="en-US"/>
              </w:rPr>
              <w:t>i-Porumbrei   (s.Lipoveni) km 6.24-6.</w:t>
            </w:r>
            <w:r w:rsidRPr="008B47FF">
              <w:rPr>
                <w:b/>
                <w:bCs/>
                <w:sz w:val="22"/>
                <w:szCs w:val="22"/>
                <w:lang w:val="en-US"/>
              </w:rPr>
              <w:t>63</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23,40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117,00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0,0702</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22,79</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0,702</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lastRenderedPageBreak/>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2 340,00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1. G123 R3-Gura Galbenei-Lipoveni-Porumbrei   (s.Lipoveni) km  6.88-7.33</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27,00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924046">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132,30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0,081</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26,30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0,81</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2 700,00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G123 R3-Gura Galbenei-Lipoven</w:t>
            </w:r>
            <w:r>
              <w:rPr>
                <w:b/>
                <w:bCs/>
                <w:sz w:val="22"/>
                <w:szCs w:val="22"/>
                <w:lang w:val="en-US"/>
              </w:rPr>
              <w:t>i-Porumbrei   (s.Lipoveni) km 8-8.6</w:t>
            </w:r>
            <w:r w:rsidRPr="008B47FF">
              <w:rPr>
                <w:b/>
                <w:bCs/>
                <w:sz w:val="22"/>
                <w:szCs w:val="22"/>
                <w:lang w:val="en-US"/>
              </w:rPr>
              <w:t>8</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34,80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174,00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0,1044</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33,89</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1,044</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3 480,00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G123 R3-Gura Galbenei-Lipoven</w:t>
            </w:r>
            <w:r>
              <w:rPr>
                <w:b/>
                <w:bCs/>
                <w:sz w:val="22"/>
                <w:szCs w:val="22"/>
                <w:lang w:val="en-US"/>
              </w:rPr>
              <w:t>i-Porumbrei   (s.Munteni) km 12.</w:t>
            </w:r>
            <w:r w:rsidRPr="008B47FF">
              <w:rPr>
                <w:b/>
                <w:bCs/>
                <w:sz w:val="22"/>
                <w:szCs w:val="22"/>
                <w:lang w:val="en-US"/>
              </w:rPr>
              <w:t>22-</w:t>
            </w:r>
            <w:r>
              <w:rPr>
                <w:b/>
                <w:bCs/>
                <w:sz w:val="22"/>
                <w:szCs w:val="22"/>
                <w:lang w:val="en-US"/>
              </w:rPr>
              <w:t>13</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42,60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205,00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0,123</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1,278</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4 260,00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sidRPr="008B47FF">
              <w:rPr>
                <w:b/>
                <w:bCs/>
                <w:sz w:val="22"/>
                <w:szCs w:val="22"/>
                <w:lang w:val="en-US"/>
              </w:rPr>
              <w:t>1. G124 R26-Ivanovca-Carabetovca-R3  (s.Mihai</w:t>
            </w:r>
            <w:r>
              <w:rPr>
                <w:b/>
                <w:bCs/>
                <w:sz w:val="22"/>
                <w:szCs w:val="22"/>
                <w:lang w:val="en-US"/>
              </w:rPr>
              <w:t>lovca) km       0- 0.35</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19,00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228,00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lastRenderedPageBreak/>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1,14</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1 900,00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0,57</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1 900,00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12,64</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Pr>
                <w:b/>
                <w:bCs/>
                <w:sz w:val="22"/>
                <w:szCs w:val="22"/>
                <w:lang w:val="en-US"/>
              </w:rPr>
              <w:t>1.</w:t>
            </w:r>
            <w:r w:rsidRPr="008B47FF">
              <w:rPr>
                <w:b/>
                <w:bCs/>
                <w:sz w:val="22"/>
                <w:szCs w:val="22"/>
                <w:lang w:val="en-US"/>
              </w:rPr>
              <w:t>G125 Cimislia-Iargara-</w:t>
            </w:r>
            <w:r>
              <w:rPr>
                <w:b/>
                <w:bCs/>
                <w:sz w:val="22"/>
                <w:szCs w:val="22"/>
                <w:lang w:val="en-US"/>
              </w:rPr>
              <w:t>Sarata Noua (or.Cimislia)  km 1.12-2.39</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86,80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434,00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0,251</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81,60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2,604</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8 680,00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Pr>
                <w:b/>
                <w:bCs/>
                <w:sz w:val="22"/>
                <w:szCs w:val="22"/>
                <w:lang w:val="en-US"/>
              </w:rPr>
              <w:t>1.</w:t>
            </w:r>
            <w:r w:rsidRPr="008B47FF">
              <w:rPr>
                <w:b/>
                <w:bCs/>
                <w:sz w:val="22"/>
                <w:szCs w:val="22"/>
                <w:lang w:val="en-US"/>
              </w:rPr>
              <w:t xml:space="preserve"> G127 R3-Valea Perjei-Maximeni-Javgur-G125 </w:t>
            </w:r>
            <w:r>
              <w:rPr>
                <w:b/>
                <w:bCs/>
                <w:sz w:val="22"/>
                <w:szCs w:val="22"/>
                <w:lang w:val="en-US"/>
              </w:rPr>
              <w:t xml:space="preserve"> (s.Valea Perjei) km 0.10-0.46</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19,26</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231,12</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1,1556</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1 926,00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0,5778</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1 926,00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12,84</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Pr>
                <w:b/>
                <w:bCs/>
                <w:sz w:val="22"/>
                <w:szCs w:val="22"/>
                <w:lang w:val="en-US"/>
              </w:rPr>
              <w:t xml:space="preserve">1. </w:t>
            </w:r>
            <w:r w:rsidRPr="008B47FF">
              <w:rPr>
                <w:b/>
                <w:bCs/>
                <w:sz w:val="22"/>
                <w:szCs w:val="22"/>
                <w:lang w:val="en-US"/>
              </w:rPr>
              <w:t>G127 R3-Valea Perjei-Maximeni-Ja</w:t>
            </w:r>
            <w:r>
              <w:rPr>
                <w:b/>
                <w:bCs/>
                <w:sz w:val="22"/>
                <w:szCs w:val="22"/>
                <w:lang w:val="en-US"/>
              </w:rPr>
              <w:t>vgur-G125 (s.Marienfeld)  km 11.74-12.86 L=0.92</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Pr>
                <w:sz w:val="22"/>
                <w:szCs w:val="22"/>
                <w:lang w:val="en-US"/>
              </w:rPr>
              <w:t>DI106</w:t>
            </w: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58,20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DI158A</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Frezarea si plombarea gropilor la imbracamintea  degradata, cu suprafate pina la 1 m</w:t>
            </w:r>
            <w:r w:rsidRPr="00924046">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291,00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0,169</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DI133</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Amenajarea stratului de egalizare din beton asfaltic cu agregate marunte, SMBg-II/2.3 SM STB 1033:2008, hmed-4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55,00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1,746</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lastRenderedPageBreak/>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5 820,00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7</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TsE05B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38,80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Pr>
                <w:b/>
                <w:bCs/>
                <w:sz w:val="22"/>
                <w:szCs w:val="22"/>
                <w:lang w:val="en-US"/>
              </w:rPr>
              <w:t>1.</w:t>
            </w:r>
            <w:r w:rsidRPr="008B47FF">
              <w:rPr>
                <w:b/>
                <w:bCs/>
                <w:sz w:val="22"/>
                <w:szCs w:val="22"/>
                <w:lang w:val="en-US"/>
              </w:rPr>
              <w:t xml:space="preserve">G127 R3-Valea Perjei-Maximeni-Javgur-G125  (s.Marienfeld) km </w:t>
            </w:r>
            <w:r>
              <w:rPr>
                <w:b/>
                <w:bCs/>
                <w:sz w:val="22"/>
                <w:szCs w:val="22"/>
                <w:lang w:val="en-US"/>
              </w:rPr>
              <w:t>11.74-12.86 L=0.20</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12,00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144,00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0,72</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1 200,00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0,36</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1 200,00</w:t>
            </w:r>
          </w:p>
        </w:tc>
      </w:tr>
      <w:tr w:rsidR="005F5D42" w:rsidRPr="008B47FF" w:rsidTr="00B07ABA">
        <w:tblPrEx>
          <w:tblCellMar>
            <w:top w:w="0" w:type="dxa"/>
            <w:bottom w:w="0" w:type="dxa"/>
          </w:tblCellMar>
        </w:tblPrEx>
        <w:tc>
          <w:tcPr>
            <w:tcW w:w="568" w:type="dxa"/>
            <w:tcBorders>
              <w:top w:val="nil"/>
              <w:left w:val="single" w:sz="6" w:space="0" w:color="auto"/>
              <w:bottom w:val="nil"/>
              <w:right w:val="nil"/>
            </w:tcBorders>
          </w:tcPr>
          <w:p w:rsidR="005F5D42" w:rsidRPr="008B47FF"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Pr="008B47FF" w:rsidRDefault="005F5D42" w:rsidP="00B07ABA">
            <w:pPr>
              <w:rPr>
                <w:lang w:val="en-US"/>
              </w:rPr>
            </w:pPr>
          </w:p>
        </w:tc>
        <w:tc>
          <w:tcPr>
            <w:tcW w:w="6237" w:type="dxa"/>
            <w:tcBorders>
              <w:top w:val="nil"/>
              <w:left w:val="single" w:sz="6" w:space="0" w:color="auto"/>
              <w:bottom w:val="nil"/>
              <w:right w:val="nil"/>
            </w:tcBorders>
          </w:tcPr>
          <w:p w:rsidR="005F5D42" w:rsidRPr="008B47FF" w:rsidRDefault="005F5D42" w:rsidP="00B07ABA">
            <w:pPr>
              <w:rPr>
                <w:b/>
                <w:bCs/>
                <w:sz w:val="22"/>
                <w:szCs w:val="22"/>
                <w:lang w:val="en-US"/>
              </w:rPr>
            </w:pPr>
            <w:r>
              <w:rPr>
                <w:b/>
                <w:bCs/>
                <w:sz w:val="22"/>
                <w:szCs w:val="22"/>
                <w:lang w:val="en-US"/>
              </w:rPr>
              <w:t>1.</w:t>
            </w:r>
            <w:r w:rsidRPr="008B47FF">
              <w:rPr>
                <w:b/>
                <w:bCs/>
                <w:sz w:val="22"/>
                <w:szCs w:val="22"/>
                <w:lang w:val="en-US"/>
              </w:rPr>
              <w:t>G127 R3-Valea Perjei-Maximeni-Ja</w:t>
            </w:r>
            <w:r>
              <w:rPr>
                <w:b/>
                <w:bCs/>
                <w:sz w:val="22"/>
                <w:szCs w:val="22"/>
                <w:lang w:val="en-US"/>
              </w:rPr>
              <w:t>vgur-G125  (s.Maximeni)  km 19.80-20.15</w:t>
            </w:r>
          </w:p>
        </w:tc>
        <w:tc>
          <w:tcPr>
            <w:tcW w:w="851" w:type="dxa"/>
            <w:tcBorders>
              <w:top w:val="nil"/>
              <w:left w:val="single" w:sz="6" w:space="0" w:color="auto"/>
              <w:bottom w:val="nil"/>
              <w:right w:val="nil"/>
            </w:tcBorders>
          </w:tcPr>
          <w:p w:rsidR="005F5D42" w:rsidRPr="008B47FF" w:rsidRDefault="005F5D42" w:rsidP="00B07ABA">
            <w:pPr>
              <w:rPr>
                <w:lang w:val="en-US"/>
              </w:rPr>
            </w:pPr>
          </w:p>
        </w:tc>
        <w:tc>
          <w:tcPr>
            <w:tcW w:w="1134" w:type="dxa"/>
            <w:tcBorders>
              <w:top w:val="nil"/>
              <w:left w:val="single" w:sz="6" w:space="0" w:color="auto"/>
              <w:bottom w:val="nil"/>
              <w:right w:val="single" w:sz="6" w:space="0" w:color="auto"/>
            </w:tcBorders>
          </w:tcPr>
          <w:p w:rsidR="005F5D42" w:rsidRPr="008B47FF" w:rsidRDefault="005F5D42" w:rsidP="00B07ABA">
            <w:pPr>
              <w:rPr>
                <w:lang w:val="en-US"/>
              </w:rPr>
            </w:pP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1</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DH02B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100m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18,90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2</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DA12B</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3</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226,80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3</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1,134</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4</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DB19F</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 mare, executata la cald SKPg-I,  in grosime de 5,0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1 890,00</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5</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DI107</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0,567</w:t>
            </w:r>
          </w:p>
        </w:tc>
      </w:tr>
      <w:tr w:rsidR="005F5D42" w:rsidRPr="008B47FF" w:rsidTr="00B07ABA">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6</w:t>
            </w:r>
          </w:p>
        </w:tc>
        <w:tc>
          <w:tcPr>
            <w:tcW w:w="1275"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DB16H</w:t>
            </w:r>
          </w:p>
          <w:p w:rsidR="005F5D42" w:rsidRPr="008B47FF" w:rsidRDefault="005F5D42" w:rsidP="00B07ABA">
            <w:pPr>
              <w:rPr>
                <w:sz w:val="22"/>
                <w:szCs w:val="22"/>
                <w:lang w:val="en-US"/>
              </w:rPr>
            </w:pPr>
          </w:p>
        </w:tc>
        <w:tc>
          <w:tcPr>
            <w:tcW w:w="6237" w:type="dxa"/>
            <w:tcBorders>
              <w:top w:val="single" w:sz="4" w:space="0" w:color="auto"/>
              <w:bottom w:val="single" w:sz="4" w:space="0" w:color="auto"/>
            </w:tcBorders>
          </w:tcPr>
          <w:p w:rsidR="005F5D42" w:rsidRPr="008B47FF" w:rsidRDefault="005F5D42" w:rsidP="00B07ABA">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sidRPr="008B47FF">
              <w:rPr>
                <w:sz w:val="22"/>
                <w:szCs w:val="22"/>
                <w:lang w:val="en-US"/>
              </w:rPr>
              <w:t>m</w:t>
            </w:r>
            <w:r w:rsidRPr="00924046">
              <w:rPr>
                <w:sz w:val="22"/>
                <w:szCs w:val="22"/>
                <w:vertAlign w:val="superscript"/>
                <w:lang w:val="en-US"/>
              </w:rPr>
              <w:t>2</w:t>
            </w:r>
          </w:p>
        </w:tc>
        <w:tc>
          <w:tcPr>
            <w:tcW w:w="1134" w:type="dxa"/>
            <w:tcBorders>
              <w:top w:val="single" w:sz="4" w:space="0" w:color="auto"/>
              <w:bottom w:val="single" w:sz="4" w:space="0" w:color="auto"/>
            </w:tcBorders>
            <w:vAlign w:val="center"/>
          </w:tcPr>
          <w:p w:rsidR="005F5D42" w:rsidRPr="008B47FF" w:rsidRDefault="005F5D42" w:rsidP="00B07ABA">
            <w:pPr>
              <w:jc w:val="center"/>
              <w:rPr>
                <w:sz w:val="22"/>
                <w:szCs w:val="22"/>
                <w:lang w:val="en-US"/>
              </w:rPr>
            </w:pPr>
            <w:r>
              <w:rPr>
                <w:sz w:val="22"/>
                <w:szCs w:val="22"/>
                <w:lang w:val="en-US"/>
              </w:rPr>
              <w:t>1 890,00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1. L555 Drum de acces spre Ivanovca Noua (s.Ivanovca Noua) km 5.6-6</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19,08</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228,96</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1,1448</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1 908,00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0,5724</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1 908,00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lastRenderedPageBreak/>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12,72</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1.L554 Albina-Fetita-R3  (s.Albina)  km 0-0.10</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924046">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150,00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0,09</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29,22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0,90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3 000,00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1. L554 Albina-Fetita-R3  (s.Albina)  km 0.10-0.50</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33,90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924046">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169,50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0,1017</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33,02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0,102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3 390,00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22,60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1.L559.1 Gradiste-Costangalia  (s.Gradiste) km 0-0.58</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28,80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345,60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1,728</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2 880,00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lastRenderedPageBreak/>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0,864</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2 880,00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19,20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1. L565 Ciucur Mingir-Cenac (s.Topala)  km 7-7.72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42,90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924046">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214,50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0,123</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1,287</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4 290,00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unor străzi din localitate (</w:t>
            </w:r>
            <w:r>
              <w:rPr>
                <w:b/>
                <w:bCs/>
                <w:sz w:val="22"/>
                <w:szCs w:val="22"/>
                <w:lang w:val="en-US"/>
              </w:rPr>
              <w:t>Str.Karl Marx) s.Bogdanovc a Veche km 0-0.10</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6,00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72,00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0,36</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600,00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0,18</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600,00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unor străzi din localitate (</w:t>
            </w:r>
            <w:r>
              <w:rPr>
                <w:b/>
                <w:bCs/>
                <w:sz w:val="22"/>
                <w:szCs w:val="22"/>
                <w:lang w:val="en-US"/>
              </w:rPr>
              <w:t xml:space="preserve"> Str.Kotovski ) s.Bogdanovca Veche km 0-0.40 </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13,20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158,40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0,792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lastRenderedPageBreak/>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1 320,00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0,396</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1 320,00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8,80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 xml:space="preserve">unor străzi din localitate( </w:t>
            </w:r>
            <w:r>
              <w:rPr>
                <w:b/>
                <w:bCs/>
                <w:sz w:val="22"/>
                <w:szCs w:val="22"/>
                <w:lang w:val="en-US"/>
              </w:rPr>
              <w:t>Str. Eminescu ) s.Lipoveni, km 0-0.30</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17,40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pentru drumuri M400, cu asternere mecanica, executat cu impanare fara innororire  H=18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313,20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1,044</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1 740,00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0,522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1 740,00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11,60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 xml:space="preserve">unor străzi din localitate </w:t>
            </w:r>
            <w:r>
              <w:rPr>
                <w:b/>
                <w:bCs/>
                <w:sz w:val="22"/>
                <w:szCs w:val="22"/>
                <w:lang w:val="en-US"/>
              </w:rPr>
              <w:t xml:space="preserve"> (Str.Tineretului )s.Fetita km 0-0.4</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17,52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315,36</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1,0512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1 752,00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0,5256</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1 752,00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11,68</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unor străzi din localitate (</w:t>
            </w:r>
            <w:r>
              <w:rPr>
                <w:b/>
                <w:bCs/>
                <w:sz w:val="22"/>
                <w:szCs w:val="22"/>
                <w:lang w:val="en-US"/>
              </w:rPr>
              <w:t>Str.Eminescu) s.Mereni  km 0-1</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lastRenderedPageBreak/>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79,80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79,80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53,20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unor străzi din localitate (</w:t>
            </w:r>
            <w:r>
              <w:rPr>
                <w:b/>
                <w:bCs/>
                <w:sz w:val="22"/>
                <w:szCs w:val="22"/>
                <w:lang w:val="en-US"/>
              </w:rPr>
              <w:t>Moara-Chicerman Gusilic Al., Buliga Dum.) Hirtop  L=2.50</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157,80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157,80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105,20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 xml:space="preserve">unor străzi din localitate( </w:t>
            </w:r>
            <w:r>
              <w:rPr>
                <w:b/>
                <w:bCs/>
                <w:sz w:val="22"/>
                <w:szCs w:val="22"/>
                <w:lang w:val="en-US"/>
              </w:rPr>
              <w:t>Scoala-Lucanevschi) s.Ialpug L=1.15</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75,00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75,00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50,00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xml:space="preserve"> (Str.Dacia) s.Ialpujeni km 0-1.7</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93,60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924046">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470,00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0,27</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88,00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2,808</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9 360,00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Str.Tineretului ) s.Javgur km 0-1.2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74,40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74,40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49,60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Str.Eminescu) s.Iurevca km 0-0.4</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24,60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24,60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26,40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Str. Stefan cel Mare)  s.Iurevca  km 0-0.2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11,70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210,60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0,702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1 170,00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0,351</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1 170,00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7,80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Str. Alexandru cel Bun)  s.Porumbrei  km 0-0.45</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45,00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810,00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2,70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4 500,00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1,35</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sidRPr="00531879">
              <w:rPr>
                <w:sz w:val="22"/>
                <w:szCs w:val="22"/>
                <w:lang w:val="en-US"/>
              </w:rPr>
              <w:t>Imbracaminte de beton asfaltic cu agregate marunte, executata la cald SMBg-II/2.3,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4 500,00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(Str.Tineretului) s.Sagaidac km 0-3.125</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lastRenderedPageBreak/>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188,40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188,40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125,60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Drum la Cimitir ) s.Suric km 0-1.2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73,20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73,20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48,80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w:t>
            </w:r>
            <w:r>
              <w:rPr>
                <w:b/>
                <w:bCs/>
                <w:sz w:val="22"/>
                <w:szCs w:val="22"/>
                <w:lang w:val="en-US"/>
              </w:rPr>
              <w:t>, (Str. Stefan cel Mare) s.Gura Galbenei,  0 – 0.7</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inclusiv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46,2000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554,4000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2,7720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4 620,0000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1,3860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Imbracaminte de beton asfaltic cu agregate marunte, executata la cald SMBg-II/2.3,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4 620,0000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924046">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30,8000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p>
        </w:tc>
        <w:tc>
          <w:tcPr>
            <w:tcW w:w="1275" w:type="dxa"/>
            <w:tcBorders>
              <w:top w:val="single" w:sz="4"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b/>
                <w:bCs/>
                <w:sz w:val="22"/>
                <w:szCs w:val="22"/>
                <w:lang w:val="en-US"/>
              </w:rPr>
              <w:t xml:space="preserve">1. . Reparatia </w:t>
            </w:r>
            <w:r>
              <w:rPr>
                <w:b/>
                <w:bCs/>
                <w:sz w:val="22"/>
                <w:szCs w:val="22"/>
              </w:rPr>
              <w:t xml:space="preserve">unor străzi din localitate s. Satul Nou </w:t>
            </w:r>
            <w:r>
              <w:rPr>
                <w:b/>
                <w:bCs/>
                <w:sz w:val="22"/>
                <w:szCs w:val="22"/>
                <w:lang w:val="en-US"/>
              </w:rPr>
              <w:t>km 0 – 0.6</w:t>
            </w:r>
          </w:p>
        </w:tc>
        <w:tc>
          <w:tcPr>
            <w:tcW w:w="851" w:type="dxa"/>
            <w:tcBorders>
              <w:top w:val="single" w:sz="4"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p>
        </w:tc>
        <w:tc>
          <w:tcPr>
            <w:tcW w:w="1134" w:type="dxa"/>
            <w:tcBorders>
              <w:top w:val="single" w:sz="4"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100m2</w:t>
            </w:r>
          </w:p>
        </w:tc>
        <w:tc>
          <w:tcPr>
            <w:tcW w:w="1134" w:type="dxa"/>
            <w:tcBorders>
              <w:top w:val="single" w:sz="4"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21,4800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H=12 cm</w:t>
            </w:r>
          </w:p>
        </w:tc>
        <w:tc>
          <w:tcPr>
            <w:tcW w:w="851" w:type="dxa"/>
            <w:tcBorders>
              <w:top w:val="single" w:sz="6"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m3</w:t>
            </w:r>
          </w:p>
        </w:tc>
        <w:tc>
          <w:tcPr>
            <w:tcW w:w="1134" w:type="dxa"/>
            <w:tcBorders>
              <w:top w:val="single" w:sz="6"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257,7600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6"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6"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1,2888</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6"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m2</w:t>
            </w:r>
          </w:p>
        </w:tc>
        <w:tc>
          <w:tcPr>
            <w:tcW w:w="1134" w:type="dxa"/>
            <w:tcBorders>
              <w:top w:val="single" w:sz="6"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2 148,0000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6"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6"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0,6444</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 xml:space="preserve">Imbracaminte de beton asfaltic cu agregate marunte, executata la cald, SMBg-II/2.3 in grosime de 4,0 cm, cu asternere mecanica </w:t>
            </w:r>
          </w:p>
        </w:tc>
        <w:tc>
          <w:tcPr>
            <w:tcW w:w="851" w:type="dxa"/>
            <w:tcBorders>
              <w:top w:val="single" w:sz="6"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m2</w:t>
            </w:r>
          </w:p>
        </w:tc>
        <w:tc>
          <w:tcPr>
            <w:tcW w:w="1134" w:type="dxa"/>
            <w:tcBorders>
              <w:top w:val="single" w:sz="6"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2 148,0000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lastRenderedPageBreak/>
              <w:t>7</w:t>
            </w:r>
          </w:p>
        </w:tc>
        <w:tc>
          <w:tcPr>
            <w:tcW w:w="1275"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6" w:space="0" w:color="auto"/>
              <w:left w:val="single" w:sz="6" w:space="0" w:color="auto"/>
              <w:bottom w:val="single" w:sz="6" w:space="0" w:color="auto"/>
              <w:right w:val="nil"/>
            </w:tcBorders>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6" w:space="0" w:color="auto"/>
              <w:left w:val="single" w:sz="6" w:space="0" w:color="auto"/>
              <w:bottom w:val="single" w:sz="6" w:space="0" w:color="auto"/>
              <w:right w:val="nil"/>
            </w:tcBorders>
            <w:vAlign w:val="center"/>
          </w:tcPr>
          <w:p w:rsidR="005F5D42" w:rsidRDefault="005F5D42" w:rsidP="00B07ABA">
            <w:pPr>
              <w:spacing w:line="276" w:lineRule="auto"/>
              <w:jc w:val="center"/>
              <w:rPr>
                <w:sz w:val="22"/>
                <w:szCs w:val="22"/>
                <w:lang w:val="en-US"/>
              </w:rPr>
            </w:pPr>
            <w:r>
              <w:rPr>
                <w:sz w:val="22"/>
                <w:szCs w:val="22"/>
                <w:lang w:val="en-US"/>
              </w:rPr>
              <w:t>100m2</w:t>
            </w:r>
          </w:p>
        </w:tc>
        <w:tc>
          <w:tcPr>
            <w:tcW w:w="1134" w:type="dxa"/>
            <w:tcBorders>
              <w:top w:val="single" w:sz="6" w:space="0" w:color="auto"/>
              <w:left w:val="single" w:sz="6" w:space="0" w:color="auto"/>
              <w:bottom w:val="single" w:sz="6" w:space="0" w:color="auto"/>
              <w:right w:val="single" w:sz="6" w:space="0" w:color="auto"/>
            </w:tcBorders>
            <w:vAlign w:val="center"/>
          </w:tcPr>
          <w:p w:rsidR="005F5D42" w:rsidRDefault="005F5D42" w:rsidP="00B07ABA">
            <w:pPr>
              <w:spacing w:line="276" w:lineRule="auto"/>
              <w:jc w:val="center"/>
              <w:rPr>
                <w:sz w:val="22"/>
                <w:szCs w:val="22"/>
                <w:lang w:val="en-US"/>
              </w:rPr>
            </w:pPr>
            <w:r>
              <w:rPr>
                <w:sz w:val="22"/>
                <w:szCs w:val="22"/>
                <w:lang w:val="en-US"/>
              </w:rPr>
              <w:t>14,3200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6" w:space="0" w:color="auto"/>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single" w:sz="6" w:space="0" w:color="auto"/>
              <w:left w:val="single" w:sz="6" w:space="0" w:color="auto"/>
              <w:bottom w:val="nil"/>
              <w:right w:val="nil"/>
            </w:tcBorders>
          </w:tcPr>
          <w:p w:rsidR="005F5D42" w:rsidRDefault="005F5D42" w:rsidP="00B07ABA">
            <w:pPr>
              <w:spacing w:line="276" w:lineRule="auto"/>
              <w:rPr>
                <w:lang w:val="en-US"/>
              </w:rPr>
            </w:pPr>
          </w:p>
        </w:tc>
        <w:tc>
          <w:tcPr>
            <w:tcW w:w="6237" w:type="dxa"/>
            <w:tcBorders>
              <w:top w:val="single" w:sz="6" w:space="0" w:color="auto"/>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 xml:space="preserve">unor străzi din localitate </w:t>
            </w:r>
            <w:r>
              <w:rPr>
                <w:b/>
                <w:bCs/>
                <w:sz w:val="22"/>
                <w:szCs w:val="22"/>
                <w:lang w:val="en-US"/>
              </w:rPr>
              <w:t xml:space="preserve"> (Biserica –Cimitir)  s.Ciucur Mingir  km  0.4-1</w:t>
            </w:r>
          </w:p>
        </w:tc>
        <w:tc>
          <w:tcPr>
            <w:tcW w:w="851" w:type="dxa"/>
            <w:tcBorders>
              <w:top w:val="single" w:sz="6" w:space="0" w:color="auto"/>
              <w:left w:val="single" w:sz="6" w:space="0" w:color="auto"/>
              <w:bottom w:val="nil"/>
              <w:right w:val="nil"/>
            </w:tcBorders>
          </w:tcPr>
          <w:p w:rsidR="005F5D42" w:rsidRDefault="005F5D42" w:rsidP="00B07ABA">
            <w:pPr>
              <w:spacing w:line="276" w:lineRule="auto"/>
              <w:rPr>
                <w:lang w:val="en-US"/>
              </w:rPr>
            </w:pPr>
          </w:p>
        </w:tc>
        <w:tc>
          <w:tcPr>
            <w:tcW w:w="1134" w:type="dxa"/>
            <w:tcBorders>
              <w:top w:val="single" w:sz="6" w:space="0" w:color="auto"/>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20,40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DA12B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Strat de fundatie sau reprofilare din piatra Sparta M400, pentru drumuri, cu asternere mecanica, executat cu impanare fara innororire  H=18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367,20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1,224</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DB19F</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 mare, executata la cald SKPg-I, in grosime de 5,0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2 040,00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0,612</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Imbracaminte de beton asfaltic cu agregate marunte, executata la cald SMBg-II/2.3, in grosime de 4,0 cm, cu asternere mecanica</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2 040,00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7</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13,60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Str.Podgorenilor ) s.Cenac  km 0-2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118,20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118,20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78,80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Str.Viilor ) s.Costangalia km 0-1.2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DH02B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Scarificarea usoara a impietruirii pina la 10 cm adincime cu autogreder, inclusin reprofilarea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76,50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DI134</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Amenajarea mecanizata a imbracamintei rutiere din piatra sparta M400 prin metoda impanarii intr-un strat cu H=15 cm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76,50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TsE05B</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51,00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 Reparatia </w:t>
            </w:r>
            <w:r>
              <w:rPr>
                <w:b/>
                <w:bCs/>
                <w:sz w:val="22"/>
                <w:szCs w:val="22"/>
              </w:rPr>
              <w:t>unor străzi din localitate (</w:t>
            </w:r>
            <w:r>
              <w:rPr>
                <w:b/>
                <w:bCs/>
                <w:sz w:val="22"/>
                <w:szCs w:val="22"/>
                <w:lang w:val="en-US"/>
              </w:rPr>
              <w:t>Boiarinova Ana-Ceban Alexandru magazin)  s.Troitcoe L= 0.72</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34,20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18446F">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370,00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0,30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96,50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lastRenderedPageBreak/>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1,0260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3 420,00</w:t>
            </w:r>
          </w:p>
        </w:tc>
      </w:tr>
      <w:tr w:rsidR="005F5D42" w:rsidTr="00B07ABA">
        <w:tblPrEx>
          <w:tblCellMar>
            <w:top w:w="0" w:type="dxa"/>
            <w:bottom w:w="0" w:type="dxa"/>
          </w:tblCellMar>
          <w:tblLook w:val="04A0" w:firstRow="1" w:lastRow="0" w:firstColumn="1" w:lastColumn="0" w:noHBand="0" w:noVBand="1"/>
        </w:tblPrEx>
        <w:tc>
          <w:tcPr>
            <w:tcW w:w="568" w:type="dxa"/>
            <w:tcBorders>
              <w:top w:val="nil"/>
              <w:left w:val="single" w:sz="6" w:space="0" w:color="auto"/>
              <w:bottom w:val="nil"/>
              <w:right w:val="nil"/>
            </w:tcBorders>
          </w:tcPr>
          <w:p w:rsidR="005F5D42" w:rsidRDefault="005F5D42" w:rsidP="00B07ABA">
            <w:pPr>
              <w:spacing w:after="200" w:line="276" w:lineRule="auto"/>
              <w:rPr>
                <w:lang w:val="en-US"/>
              </w:rPr>
            </w:pPr>
          </w:p>
        </w:tc>
        <w:tc>
          <w:tcPr>
            <w:tcW w:w="1275" w:type="dxa"/>
            <w:tcBorders>
              <w:top w:val="nil"/>
              <w:left w:val="single" w:sz="6" w:space="0" w:color="auto"/>
              <w:bottom w:val="nil"/>
              <w:right w:val="nil"/>
            </w:tcBorders>
          </w:tcPr>
          <w:p w:rsidR="005F5D42" w:rsidRDefault="005F5D42" w:rsidP="00B07ABA">
            <w:pPr>
              <w:spacing w:line="276" w:lineRule="auto"/>
              <w:rPr>
                <w:lang w:val="en-US"/>
              </w:rPr>
            </w:pPr>
          </w:p>
        </w:tc>
        <w:tc>
          <w:tcPr>
            <w:tcW w:w="6237" w:type="dxa"/>
            <w:tcBorders>
              <w:top w:val="nil"/>
              <w:left w:val="single" w:sz="6" w:space="0" w:color="auto"/>
              <w:bottom w:val="nil"/>
              <w:right w:val="nil"/>
            </w:tcBorders>
            <w:hideMark/>
          </w:tcPr>
          <w:p w:rsidR="005F5D42" w:rsidRDefault="005F5D42" w:rsidP="00B07ABA">
            <w:pPr>
              <w:spacing w:line="276" w:lineRule="auto"/>
              <w:rPr>
                <w:b/>
                <w:bCs/>
                <w:sz w:val="22"/>
                <w:szCs w:val="22"/>
                <w:lang w:val="en-US"/>
              </w:rPr>
            </w:pPr>
            <w:r>
              <w:rPr>
                <w:b/>
                <w:bCs/>
                <w:sz w:val="22"/>
                <w:szCs w:val="22"/>
                <w:lang w:val="en-US"/>
              </w:rPr>
              <w:t xml:space="preserve">1. Reparatia </w:t>
            </w:r>
            <w:r>
              <w:rPr>
                <w:b/>
                <w:bCs/>
                <w:sz w:val="22"/>
                <w:szCs w:val="22"/>
              </w:rPr>
              <w:t xml:space="preserve">unor străzi din localitate ( </w:t>
            </w:r>
            <w:r>
              <w:rPr>
                <w:b/>
                <w:bCs/>
                <w:sz w:val="22"/>
                <w:szCs w:val="22"/>
                <w:lang w:val="en-US"/>
              </w:rPr>
              <w:t>Casa de cultura-str.Ion Creanga)  s.Batir km 0-1.1</w:t>
            </w:r>
          </w:p>
        </w:tc>
        <w:tc>
          <w:tcPr>
            <w:tcW w:w="851" w:type="dxa"/>
            <w:tcBorders>
              <w:top w:val="nil"/>
              <w:left w:val="single" w:sz="6" w:space="0" w:color="auto"/>
              <w:bottom w:val="nil"/>
              <w:right w:val="nil"/>
            </w:tcBorders>
          </w:tcPr>
          <w:p w:rsidR="005F5D42" w:rsidRDefault="005F5D42" w:rsidP="00B07ABA">
            <w:pPr>
              <w:spacing w:line="276" w:lineRule="auto"/>
              <w:rPr>
                <w:lang w:val="en-US"/>
              </w:rPr>
            </w:pPr>
          </w:p>
        </w:tc>
        <w:tc>
          <w:tcPr>
            <w:tcW w:w="1134" w:type="dxa"/>
            <w:tcBorders>
              <w:top w:val="nil"/>
              <w:left w:val="single" w:sz="6" w:space="0" w:color="auto"/>
              <w:bottom w:val="nil"/>
              <w:right w:val="single" w:sz="6" w:space="0" w:color="auto"/>
            </w:tcBorders>
          </w:tcPr>
          <w:p w:rsidR="005F5D42" w:rsidRDefault="005F5D42" w:rsidP="00B07ABA">
            <w:pPr>
              <w:spacing w:line="276" w:lineRule="auto"/>
              <w:rPr>
                <w:lang w:val="en-US"/>
              </w:rPr>
            </w:pP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1</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DI106</w:t>
            </w: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Curatirea mecanica a partii carosabile de praf si murdarie</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100m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57,00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2</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DI158A</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Frezarea si plombarea gropilor la imbracamintea  degradata, cu suprafate pina la 1 m</w:t>
            </w:r>
            <w:r w:rsidRPr="0018446F">
              <w:rPr>
                <w:sz w:val="22"/>
                <w:szCs w:val="22"/>
                <w:vertAlign w:val="superscript"/>
                <w:lang w:val="en-US"/>
              </w:rPr>
              <w:t>2</w:t>
            </w:r>
            <w:r>
              <w:rPr>
                <w:sz w:val="22"/>
                <w:szCs w:val="22"/>
                <w:lang w:val="en-US"/>
              </w:rPr>
              <w:t>: grosime 5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290,00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3</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0,41</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4</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DI133</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Amenajarea stratului de egalizare din beton asfaltic cu agregate marunte, SMBg-II/2.3 SM STB 1033:2008, hmed-4 cm</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134,00</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5</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DI107</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Amorsarea suprafetelor straturilor de baza in vederea aplicarii unui strat de beton asfaltic</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1,71</w:t>
            </w:r>
          </w:p>
        </w:tc>
      </w:tr>
      <w:tr w:rsidR="005F5D42" w:rsidTr="00B07ABA">
        <w:tblPrEx>
          <w:tblCellMar>
            <w:top w:w="0" w:type="dxa"/>
            <w:bottom w:w="0" w:type="dxa"/>
          </w:tblCellMar>
          <w:tblLook w:val="04A0" w:firstRow="1" w:lastRow="0" w:firstColumn="1" w:lastColumn="0" w:noHBand="0" w:noVBand="1"/>
        </w:tblPrEx>
        <w:tc>
          <w:tcPr>
            <w:tcW w:w="568"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6</w:t>
            </w:r>
          </w:p>
        </w:tc>
        <w:tc>
          <w:tcPr>
            <w:tcW w:w="1275" w:type="dxa"/>
            <w:tcBorders>
              <w:top w:val="single" w:sz="4" w:space="0" w:color="auto"/>
              <w:left w:val="single" w:sz="6" w:space="0" w:color="auto"/>
              <w:bottom w:val="single" w:sz="4" w:space="0" w:color="auto"/>
              <w:right w:val="single" w:sz="6" w:space="0" w:color="auto"/>
            </w:tcBorders>
          </w:tcPr>
          <w:p w:rsidR="005F5D42" w:rsidRDefault="005F5D42" w:rsidP="00B07ABA">
            <w:pPr>
              <w:spacing w:line="276" w:lineRule="auto"/>
              <w:rPr>
                <w:sz w:val="22"/>
                <w:szCs w:val="22"/>
                <w:lang w:val="en-US"/>
              </w:rPr>
            </w:pPr>
            <w:r>
              <w:rPr>
                <w:sz w:val="22"/>
                <w:szCs w:val="22"/>
                <w:lang w:val="en-US"/>
              </w:rPr>
              <w:t>DB16H</w:t>
            </w:r>
          </w:p>
          <w:p w:rsidR="005F5D42" w:rsidRDefault="005F5D42" w:rsidP="00B07ABA">
            <w:pPr>
              <w:spacing w:line="276" w:lineRule="auto"/>
              <w:rPr>
                <w:sz w:val="22"/>
                <w:szCs w:val="22"/>
                <w:lang w:val="en-US"/>
              </w:rPr>
            </w:pPr>
          </w:p>
        </w:tc>
        <w:tc>
          <w:tcPr>
            <w:tcW w:w="6237" w:type="dxa"/>
            <w:tcBorders>
              <w:top w:val="single" w:sz="4" w:space="0" w:color="auto"/>
              <w:left w:val="single" w:sz="6" w:space="0" w:color="auto"/>
              <w:bottom w:val="single" w:sz="4" w:space="0" w:color="auto"/>
              <w:right w:val="single" w:sz="6" w:space="0" w:color="auto"/>
            </w:tcBorders>
            <w:hideMark/>
          </w:tcPr>
          <w:p w:rsidR="005F5D42" w:rsidRDefault="005F5D42" w:rsidP="00B07ABA">
            <w:pPr>
              <w:spacing w:line="276" w:lineRule="auto"/>
              <w:rPr>
                <w:sz w:val="22"/>
                <w:szCs w:val="22"/>
                <w:lang w:val="en-US"/>
              </w:rPr>
            </w:pPr>
            <w:r>
              <w:rPr>
                <w:sz w:val="22"/>
                <w:szCs w:val="22"/>
                <w:lang w:val="en-US"/>
              </w:rPr>
              <w:t xml:space="preserve">Imbracaminte de beton asfaltic cu agregate marunte SMBg-II/2.3 SM STB 1033:2008 , executata la cald, in grosime de 4,0 cm, cu asternere mecanica </w:t>
            </w:r>
          </w:p>
        </w:tc>
        <w:tc>
          <w:tcPr>
            <w:tcW w:w="851"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m</w:t>
            </w:r>
            <w:r w:rsidRPr="0018446F">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5F5D42" w:rsidRDefault="005F5D42" w:rsidP="00B07ABA">
            <w:pPr>
              <w:spacing w:line="276" w:lineRule="auto"/>
              <w:jc w:val="center"/>
              <w:rPr>
                <w:sz w:val="22"/>
                <w:szCs w:val="22"/>
                <w:lang w:val="en-US"/>
              </w:rPr>
            </w:pPr>
            <w:r>
              <w:rPr>
                <w:sz w:val="22"/>
                <w:szCs w:val="22"/>
                <w:lang w:val="en-US"/>
              </w:rPr>
              <w:t>5 700,00</w:t>
            </w:r>
          </w:p>
        </w:tc>
      </w:tr>
    </w:tbl>
    <w:p w:rsidR="005F5D42" w:rsidRPr="00077940" w:rsidRDefault="005F5D42" w:rsidP="005F5D42">
      <w:pPr>
        <w:rPr>
          <w:lang w:val="en-US"/>
        </w:rPr>
      </w:pPr>
    </w:p>
    <w:p w:rsidR="002B4E59" w:rsidRDefault="002B4E59" w:rsidP="002B4E59"/>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bookmarkStart w:id="334" w:name="_GoBack"/>
      <w:bookmarkEnd w:id="334"/>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64984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364984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1D3" w:rsidRDefault="00D531D3">
      <w:r>
        <w:separator/>
      </w:r>
    </w:p>
  </w:endnote>
  <w:endnote w:type="continuationSeparator" w:id="0">
    <w:p w:rsidR="00D531D3" w:rsidRDefault="00D5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F5D42">
      <w:rPr>
        <w:rStyle w:val="a6"/>
      </w:rPr>
      <w:t>58</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1D3" w:rsidRDefault="00D531D3">
      <w:r>
        <w:separator/>
      </w:r>
    </w:p>
  </w:footnote>
  <w:footnote w:type="continuationSeparator" w:id="0">
    <w:p w:rsidR="00D531D3" w:rsidRDefault="00D531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6"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8"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9"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1"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4"/>
  </w:num>
  <w:num w:numId="2">
    <w:abstractNumId w:val="52"/>
  </w:num>
  <w:num w:numId="3">
    <w:abstractNumId w:val="15"/>
  </w:num>
  <w:num w:numId="4">
    <w:abstractNumId w:val="6"/>
  </w:num>
  <w:num w:numId="5">
    <w:abstractNumId w:val="9"/>
  </w:num>
  <w:num w:numId="6">
    <w:abstractNumId w:val="40"/>
  </w:num>
  <w:num w:numId="7">
    <w:abstractNumId w:val="41"/>
  </w:num>
  <w:num w:numId="8">
    <w:abstractNumId w:val="49"/>
  </w:num>
  <w:num w:numId="9">
    <w:abstractNumId w:val="19"/>
  </w:num>
  <w:num w:numId="10">
    <w:abstractNumId w:val="18"/>
  </w:num>
  <w:num w:numId="11">
    <w:abstractNumId w:val="33"/>
  </w:num>
  <w:num w:numId="12">
    <w:abstractNumId w:val="22"/>
  </w:num>
  <w:num w:numId="13">
    <w:abstractNumId w:val="42"/>
  </w:num>
  <w:num w:numId="14">
    <w:abstractNumId w:val="45"/>
  </w:num>
  <w:num w:numId="15">
    <w:abstractNumId w:val="47"/>
  </w:num>
  <w:num w:numId="16">
    <w:abstractNumId w:val="17"/>
  </w:num>
  <w:num w:numId="17">
    <w:abstractNumId w:val="39"/>
  </w:num>
  <w:num w:numId="18">
    <w:abstractNumId w:val="35"/>
  </w:num>
  <w:num w:numId="19">
    <w:abstractNumId w:val="12"/>
  </w:num>
  <w:num w:numId="20">
    <w:abstractNumId w:val="23"/>
  </w:num>
  <w:num w:numId="21">
    <w:abstractNumId w:val="16"/>
  </w:num>
  <w:num w:numId="22">
    <w:abstractNumId w:val="6"/>
    <w:lvlOverride w:ilvl="0">
      <w:startOverride w:val="1"/>
    </w:lvlOverride>
  </w:num>
  <w:num w:numId="23">
    <w:abstractNumId w:val="51"/>
  </w:num>
  <w:num w:numId="24">
    <w:abstractNumId w:val="20"/>
  </w:num>
  <w:num w:numId="25">
    <w:abstractNumId w:val="21"/>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4"/>
  </w:num>
  <w:num w:numId="34">
    <w:abstractNumId w:val="32"/>
  </w:num>
  <w:num w:numId="35">
    <w:abstractNumId w:val="13"/>
  </w:num>
  <w:num w:numId="36">
    <w:abstractNumId w:val="0"/>
  </w:num>
  <w:num w:numId="37">
    <w:abstractNumId w:val="2"/>
  </w:num>
  <w:num w:numId="38">
    <w:abstractNumId w:val="1"/>
  </w:num>
  <w:num w:numId="39">
    <w:abstractNumId w:val="25"/>
  </w:num>
  <w:num w:numId="40">
    <w:abstractNumId w:val="29"/>
  </w:num>
  <w:num w:numId="41">
    <w:abstractNumId w:val="34"/>
  </w:num>
  <w:num w:numId="42">
    <w:abstractNumId w:val="24"/>
  </w:num>
  <w:num w:numId="43">
    <w:abstractNumId w:val="37"/>
  </w:num>
  <w:num w:numId="44">
    <w:abstractNumId w:val="50"/>
  </w:num>
  <w:num w:numId="45">
    <w:abstractNumId w:val="10"/>
  </w:num>
  <w:num w:numId="46">
    <w:abstractNumId w:val="27"/>
  </w:num>
  <w:num w:numId="47">
    <w:abstractNumId w:val="43"/>
  </w:num>
  <w:num w:numId="48">
    <w:abstractNumId w:val="3"/>
  </w:num>
  <w:num w:numId="49">
    <w:abstractNumId w:val="46"/>
  </w:num>
  <w:num w:numId="50">
    <w:abstractNumId w:val="4"/>
  </w:num>
  <w:num w:numId="51">
    <w:abstractNumId w:val="48"/>
  </w:num>
  <w:num w:numId="52">
    <w:abstractNumId w:val="7"/>
  </w:num>
  <w:num w:numId="53">
    <w:abstractNumId w:val="28"/>
  </w:num>
  <w:num w:numId="54">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A26AB"/>
    <w:rsid w:val="002B1A90"/>
    <w:rsid w:val="002B277F"/>
    <w:rsid w:val="002B2941"/>
    <w:rsid w:val="002B4E59"/>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A4BDC"/>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31D3"/>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2280"/>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B6345-471D-4759-A39C-E7F9CC21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24453</Words>
  <Characters>139384</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2018-03-27T06:54:00Z</dcterms:created>
  <dcterms:modified xsi:type="dcterms:W3CDTF">2018-03-27T06:57:00Z</dcterms:modified>
</cp:coreProperties>
</file>